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5BC9" w:rsidRDefault="00BF698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Programma di storia</w:t>
      </w:r>
    </w:p>
    <w:p w:rsidR="00875BC9" w:rsidRDefault="00875B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Classe </w:t>
      </w:r>
      <w:r w:rsidR="00F5118F">
        <w:rPr>
          <w:rFonts w:ascii="Times New Roman" w:hAnsi="Times New Roman" w:cs="Times New Roman"/>
          <w:sz w:val="24"/>
          <w:szCs w:val="24"/>
        </w:rPr>
        <w:t xml:space="preserve">3 </w:t>
      </w:r>
      <w:r w:rsidR="000978FE">
        <w:rPr>
          <w:rFonts w:ascii="Times New Roman" w:hAnsi="Times New Roman" w:cs="Times New Roman"/>
          <w:sz w:val="24"/>
          <w:szCs w:val="24"/>
        </w:rPr>
        <w:t>P</w:t>
      </w:r>
      <w:r w:rsidR="00F5118F">
        <w:rPr>
          <w:rFonts w:ascii="Times New Roman" w:hAnsi="Times New Roman" w:cs="Times New Roman"/>
          <w:sz w:val="24"/>
          <w:szCs w:val="24"/>
        </w:rPr>
        <w:t>/</w:t>
      </w:r>
      <w:r w:rsidR="000978FE">
        <w:rPr>
          <w:rFonts w:ascii="Times New Roman" w:hAnsi="Times New Roman" w:cs="Times New Roman"/>
          <w:sz w:val="24"/>
          <w:szCs w:val="24"/>
        </w:rPr>
        <w:t>A</w:t>
      </w:r>
      <w:bookmarkStart w:id="0" w:name="_GoBack"/>
      <w:bookmarkEnd w:id="0"/>
      <w:r w:rsidR="00BF6989">
        <w:rPr>
          <w:rFonts w:ascii="Times New Roman" w:hAnsi="Times New Roman" w:cs="Times New Roman"/>
          <w:sz w:val="24"/>
          <w:szCs w:val="24"/>
        </w:rPr>
        <w:t>.</w:t>
      </w:r>
    </w:p>
    <w:p w:rsidR="00875BC9" w:rsidRDefault="00875B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Anno scolastico 2015-16</w:t>
      </w:r>
    </w:p>
    <w:p w:rsidR="00875BC9" w:rsidRDefault="00875B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Docente Lidia Luberto</w:t>
      </w:r>
    </w:p>
    <w:p w:rsidR="002B0DFA" w:rsidRDefault="00BF698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6989" w:rsidRPr="009F6FF1" w:rsidRDefault="00BF6989" w:rsidP="009F6FF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feudalesimo:</w:t>
      </w:r>
    </w:p>
    <w:p w:rsidR="00BF6989" w:rsidRDefault="00BF6989" w:rsidP="00BF6989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L’investitura del vassallo;</w:t>
      </w:r>
    </w:p>
    <w:p w:rsidR="00BF6989" w:rsidRDefault="00BF6989" w:rsidP="00BF6989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L’anarchia feudale;</w:t>
      </w:r>
    </w:p>
    <w:p w:rsidR="00BF6989" w:rsidRDefault="00BF6989" w:rsidP="00BF6989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vescovi-conti;</w:t>
      </w:r>
    </w:p>
    <w:p w:rsidR="00BF6989" w:rsidRDefault="00BF6989" w:rsidP="00BF698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rinascita dell’anno Mille e il movimento comunale:</w:t>
      </w:r>
    </w:p>
    <w:p w:rsidR="00BF6989" w:rsidRDefault="00BF6989" w:rsidP="00BF6989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svolta dell’anno Mille: l’Europa torna a crescere;</w:t>
      </w:r>
    </w:p>
    <w:p w:rsidR="00BF6989" w:rsidRDefault="00BF6989" w:rsidP="00BF6989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Una nuova classe </w:t>
      </w:r>
      <w:proofErr w:type="gramStart"/>
      <w:r>
        <w:rPr>
          <w:rFonts w:ascii="Times New Roman" w:hAnsi="Times New Roman" w:cs="Times New Roman"/>
          <w:sz w:val="24"/>
          <w:szCs w:val="24"/>
        </w:rPr>
        <w:t>sociale:i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borghesi;</w:t>
      </w:r>
    </w:p>
    <w:p w:rsidR="00BF6989" w:rsidRDefault="00BF6989" w:rsidP="00BF6989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BF6989">
        <w:rPr>
          <w:rFonts w:ascii="Times New Roman" w:hAnsi="Times New Roman" w:cs="Times New Roman"/>
          <w:sz w:val="24"/>
          <w:szCs w:val="24"/>
        </w:rPr>
        <w:t>Gli ebrei e l’antisemitismo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F6989" w:rsidRDefault="00BF6989" w:rsidP="00BF698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L’Oriente e il Mediterraneo:</w:t>
      </w:r>
    </w:p>
    <w:p w:rsidR="00BF6989" w:rsidRDefault="00BF6989" w:rsidP="00BF6989">
      <w:pPr>
        <w:pStyle w:val="Paragrafoelenco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L’impero bizantino tra luci e ombre;</w:t>
      </w:r>
    </w:p>
    <w:p w:rsidR="00BF6989" w:rsidRDefault="00BF6989" w:rsidP="00BF6989">
      <w:pPr>
        <w:pStyle w:val="Paragrafoelenco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 scisma d’Oriente;</w:t>
      </w:r>
    </w:p>
    <w:p w:rsidR="00BF6989" w:rsidRDefault="00BF6989" w:rsidP="00BF6989">
      <w:pPr>
        <w:pStyle w:val="Paragrafoelenco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crescita delle città marinare;</w:t>
      </w:r>
    </w:p>
    <w:p w:rsidR="00BF6989" w:rsidRDefault="002A662B" w:rsidP="00BF698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 Chiesa tra </w:t>
      </w:r>
      <w:proofErr w:type="gramStart"/>
      <w:r>
        <w:rPr>
          <w:rFonts w:ascii="Times New Roman" w:hAnsi="Times New Roman" w:cs="Times New Roman"/>
          <w:sz w:val="24"/>
          <w:szCs w:val="24"/>
        </w:rPr>
        <w:t>riforma,investiture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 crociate:</w:t>
      </w:r>
    </w:p>
    <w:p w:rsidR="002A662B" w:rsidRDefault="002A662B" w:rsidP="002A662B">
      <w:pPr>
        <w:pStyle w:val="Paragrafoelenco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Religione e interessi materiali;</w:t>
      </w:r>
    </w:p>
    <w:p w:rsidR="002A662B" w:rsidRDefault="002A662B" w:rsidP="002A662B">
      <w:pPr>
        <w:pStyle w:val="Paragrafoelenco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Gregorio VII e la riforma gregoriana;</w:t>
      </w:r>
    </w:p>
    <w:p w:rsidR="002A662B" w:rsidRDefault="002A662B" w:rsidP="002A662B">
      <w:pPr>
        <w:pStyle w:val="Paragrafoelenco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 bilancio delle crociate;</w:t>
      </w:r>
    </w:p>
    <w:p w:rsidR="002A662B" w:rsidRDefault="002A662B" w:rsidP="002A662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L’impero, i comuni, le monarchie feudali:</w:t>
      </w:r>
    </w:p>
    <w:p w:rsidR="002A662B" w:rsidRDefault="002A662B" w:rsidP="002A662B">
      <w:pPr>
        <w:pStyle w:val="Paragrafoelenco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L’impero e i regni nel Medioevo;</w:t>
      </w:r>
    </w:p>
    <w:p w:rsidR="002A662B" w:rsidRDefault="002A662B" w:rsidP="002A662B">
      <w:pPr>
        <w:pStyle w:val="Paragrafoelenco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piani dell’imperatore Federico I Barbarossa;</w:t>
      </w:r>
    </w:p>
    <w:p w:rsidR="002A662B" w:rsidRDefault="002A662B" w:rsidP="002A662B">
      <w:pPr>
        <w:pStyle w:val="Paragrafoelenco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L’evoluzione del feudalesimo: i re si rafforzano;</w:t>
      </w:r>
    </w:p>
    <w:p w:rsidR="002A662B" w:rsidRDefault="002A662B" w:rsidP="002A662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vita religiosa tra rinnovamento ed eresie:</w:t>
      </w:r>
    </w:p>
    <w:p w:rsidR="002A662B" w:rsidRDefault="002A662B" w:rsidP="002A662B">
      <w:pPr>
        <w:pStyle w:val="Paragrafoelenco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Movimenti ereticali: catari e valdesi;</w:t>
      </w:r>
    </w:p>
    <w:p w:rsidR="002A662B" w:rsidRDefault="002A662B" w:rsidP="002A662B">
      <w:pPr>
        <w:pStyle w:val="Paragrafoelenco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tribunale dell’Inquisizione;</w:t>
      </w:r>
    </w:p>
    <w:p w:rsidR="002A662B" w:rsidRDefault="002A662B" w:rsidP="002A662B">
      <w:pPr>
        <w:pStyle w:val="Paragrafoelenco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rivoluzione spirituale di Francesco d’Assisi;</w:t>
      </w:r>
    </w:p>
    <w:p w:rsidR="002A662B" w:rsidRDefault="002A662B" w:rsidP="002A662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Federico II, l’impero mongolo e i regni d’Europa:</w:t>
      </w:r>
    </w:p>
    <w:p w:rsidR="002A662B" w:rsidRDefault="002A662B" w:rsidP="002A662B">
      <w:pPr>
        <w:pStyle w:val="Paragrafoelenco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grandi progetti di Federico II</w:t>
      </w:r>
    </w:p>
    <w:p w:rsidR="002A662B" w:rsidRDefault="002A662B" w:rsidP="002A662B">
      <w:pPr>
        <w:pStyle w:val="Paragrafoelenco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Monarchie nazionali con un grande futuro;</w:t>
      </w:r>
    </w:p>
    <w:p w:rsidR="002A662B" w:rsidRDefault="009F6FF1" w:rsidP="002A662B">
      <w:pPr>
        <w:pStyle w:val="Paragrafoelenco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L’Inghilterra una monarchia parlamentare;</w:t>
      </w:r>
    </w:p>
    <w:p w:rsidR="009F6FF1" w:rsidRDefault="009F6FF1" w:rsidP="009F6FF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 città italiane e l’apogeo del Medioevo:</w:t>
      </w:r>
    </w:p>
    <w:p w:rsidR="009F6FF1" w:rsidRDefault="009F6FF1" w:rsidP="009F6FF1">
      <w:pPr>
        <w:pStyle w:val="Paragrafoelenco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Scontri politici all’interno dei comuni;</w:t>
      </w:r>
    </w:p>
    <w:p w:rsidR="009F6FF1" w:rsidRDefault="009F6FF1" w:rsidP="009F6FF1">
      <w:pPr>
        <w:pStyle w:val="Paragrafoelenco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società comunale: arti e corporazioni;</w:t>
      </w:r>
    </w:p>
    <w:p w:rsidR="009F6FF1" w:rsidRDefault="009F6FF1" w:rsidP="009F6FF1">
      <w:pPr>
        <w:pStyle w:val="Paragrafoelenco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 sviluppo di arte e letteratura;</w:t>
      </w:r>
    </w:p>
    <w:p w:rsidR="009F6FF1" w:rsidRDefault="009F6FF1" w:rsidP="009F6FF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 difficoltà di Chiesa e impero:</w:t>
      </w:r>
    </w:p>
    <w:p w:rsidR="009F6FF1" w:rsidRDefault="009F6FF1" w:rsidP="009F6FF1">
      <w:pPr>
        <w:pStyle w:val="Paragrafoelenco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Bolla d’oro;</w:t>
      </w:r>
    </w:p>
    <w:p w:rsidR="009F6FF1" w:rsidRDefault="009F6FF1" w:rsidP="009F6FF1">
      <w:pPr>
        <w:pStyle w:val="Paragrafoelenco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Chiesa al tempo del papa-re;</w:t>
      </w:r>
    </w:p>
    <w:p w:rsidR="009F6FF1" w:rsidRPr="009F6FF1" w:rsidRDefault="009F6FF1" w:rsidP="009F6FF1">
      <w:pPr>
        <w:pStyle w:val="Paragrafoelenco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 scisma d’Occidente;</w:t>
      </w:r>
    </w:p>
    <w:p w:rsidR="009F6FF1" w:rsidRDefault="009F6FF1" w:rsidP="009F6FF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crisi del Trecento:</w:t>
      </w:r>
    </w:p>
    <w:p w:rsidR="009F6FF1" w:rsidRDefault="009F6FF1" w:rsidP="009F6FF1">
      <w:pPr>
        <w:pStyle w:val="Paragrafoelenco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“peste nera”;</w:t>
      </w:r>
    </w:p>
    <w:p w:rsidR="009F6FF1" w:rsidRDefault="009F6FF1" w:rsidP="009F6FF1">
      <w:pPr>
        <w:pStyle w:val="Paragrafoelenco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fallimenti bancari;</w:t>
      </w:r>
    </w:p>
    <w:p w:rsidR="009F6FF1" w:rsidRDefault="009F6FF1" w:rsidP="009F6FF1">
      <w:pPr>
        <w:pStyle w:val="Paragrafoelenco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sapere si laicizza: nasce una nuova cultura;</w:t>
      </w:r>
    </w:p>
    <w:p w:rsidR="009F6FF1" w:rsidRDefault="009F6FF1" w:rsidP="009F6FF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L’Italia del Quattrocento:</w:t>
      </w:r>
    </w:p>
    <w:p w:rsidR="009F6FF1" w:rsidRDefault="009F6FF1" w:rsidP="009F6FF1">
      <w:pPr>
        <w:pStyle w:val="Paragrafoelenco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Dalla signoria al principato;</w:t>
      </w:r>
    </w:p>
    <w:p w:rsidR="009F6FF1" w:rsidRDefault="009F6FF1" w:rsidP="009F6FF1">
      <w:pPr>
        <w:pStyle w:val="Paragrafoelenco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 maggiori repubbliche cittadine: </w:t>
      </w:r>
      <w:proofErr w:type="gramStart"/>
      <w:r>
        <w:rPr>
          <w:rFonts w:ascii="Times New Roman" w:hAnsi="Times New Roman" w:cs="Times New Roman"/>
          <w:sz w:val="24"/>
          <w:szCs w:val="24"/>
        </w:rPr>
        <w:t>Venezia,Genova</w:t>
      </w:r>
      <w:proofErr w:type="gramEnd"/>
      <w:r>
        <w:rPr>
          <w:rFonts w:ascii="Times New Roman" w:hAnsi="Times New Roman" w:cs="Times New Roman"/>
          <w:sz w:val="24"/>
          <w:szCs w:val="24"/>
        </w:rPr>
        <w:t>,Firenze;</w:t>
      </w:r>
    </w:p>
    <w:p w:rsidR="009F6FF1" w:rsidRDefault="009F6FF1" w:rsidP="009F6FF1">
      <w:pPr>
        <w:pStyle w:val="Paragrafoelenco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L’Italia?Una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nazione malgrado tutto;</w:t>
      </w:r>
    </w:p>
    <w:p w:rsidR="009F6FF1" w:rsidRDefault="009F6FF1" w:rsidP="009F6FF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nuova cultura dell’Umanesimo e il Rinascimento italiano:</w:t>
      </w:r>
    </w:p>
    <w:p w:rsidR="009F6FF1" w:rsidRDefault="009F6FF1" w:rsidP="009F6FF1">
      <w:pPr>
        <w:pStyle w:val="Paragrafoelenco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L’uomo al centro del mondo: l’antropocentrismo;</w:t>
      </w:r>
    </w:p>
    <w:p w:rsidR="009F6FF1" w:rsidRDefault="00FE0054" w:rsidP="009F6FF1">
      <w:pPr>
        <w:pStyle w:val="Paragrafoelenco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recupero degli autori classici e di Roma antica;</w:t>
      </w:r>
    </w:p>
    <w:p w:rsidR="00FE0054" w:rsidRDefault="00FE0054" w:rsidP="009F6FF1">
      <w:pPr>
        <w:pStyle w:val="Paragrafoelenco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L’arte della stampa diffonde il nuovo sapere;</w:t>
      </w:r>
    </w:p>
    <w:p w:rsidR="00FE0054" w:rsidRDefault="00FE0054" w:rsidP="00FE00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 esplorazioni geografiche e la scoperta dell’America:</w:t>
      </w:r>
    </w:p>
    <w:p w:rsidR="00FE0054" w:rsidRDefault="00FE0054" w:rsidP="00FE0054">
      <w:pPr>
        <w:pStyle w:val="Paragrafoelenco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progressi della navigazione;</w:t>
      </w:r>
    </w:p>
    <w:p w:rsidR="00FE0054" w:rsidRDefault="00FE0054" w:rsidP="00FE0054">
      <w:pPr>
        <w:pStyle w:val="Paragrafoelenco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Cristoforo Colombo, un marinaio genovese al servizio della Spagna;</w:t>
      </w:r>
    </w:p>
    <w:p w:rsidR="00FE0054" w:rsidRDefault="00FE0054" w:rsidP="00FE0054">
      <w:pPr>
        <w:pStyle w:val="Paragrafoelenco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Una scoperta </w:t>
      </w:r>
      <w:proofErr w:type="gramStart"/>
      <w:r>
        <w:rPr>
          <w:rFonts w:ascii="Times New Roman" w:hAnsi="Times New Roman" w:cs="Times New Roman"/>
          <w:sz w:val="24"/>
          <w:szCs w:val="24"/>
        </w:rPr>
        <w:t>involontaria,ma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non casuale;</w:t>
      </w:r>
    </w:p>
    <w:p w:rsidR="00FE0054" w:rsidRDefault="00FE0054" w:rsidP="00FE0054">
      <w:pPr>
        <w:pStyle w:val="Paragrafoelenco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viaggio intorno al mondo di Magellano;</w:t>
      </w:r>
    </w:p>
    <w:p w:rsidR="00FE0054" w:rsidRPr="00FE0054" w:rsidRDefault="00FE0054" w:rsidP="00FE0054">
      <w:pPr>
        <w:rPr>
          <w:rFonts w:ascii="Times New Roman" w:hAnsi="Times New Roman" w:cs="Times New Roman"/>
          <w:sz w:val="24"/>
          <w:szCs w:val="24"/>
        </w:rPr>
      </w:pPr>
    </w:p>
    <w:p w:rsidR="00BF6989" w:rsidRPr="00BF6989" w:rsidRDefault="00BF6989" w:rsidP="00BF6989">
      <w:pPr>
        <w:rPr>
          <w:rFonts w:ascii="Times New Roman" w:hAnsi="Times New Roman" w:cs="Times New Roman"/>
          <w:sz w:val="24"/>
          <w:szCs w:val="24"/>
        </w:rPr>
      </w:pPr>
    </w:p>
    <w:sectPr w:rsidR="00BF6989" w:rsidRPr="00BF6989" w:rsidSect="002B0DF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436BF"/>
    <w:multiLevelType w:val="hybridMultilevel"/>
    <w:tmpl w:val="FF7834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DA5BF8"/>
    <w:multiLevelType w:val="hybridMultilevel"/>
    <w:tmpl w:val="0DF001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593D6A"/>
    <w:multiLevelType w:val="hybridMultilevel"/>
    <w:tmpl w:val="B526F4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9C3CB6"/>
    <w:multiLevelType w:val="hybridMultilevel"/>
    <w:tmpl w:val="824635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720DDD"/>
    <w:multiLevelType w:val="hybridMultilevel"/>
    <w:tmpl w:val="06AC54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1F3ACC"/>
    <w:multiLevelType w:val="hybridMultilevel"/>
    <w:tmpl w:val="B93260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4A66E9"/>
    <w:multiLevelType w:val="hybridMultilevel"/>
    <w:tmpl w:val="9AA677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5A54AC"/>
    <w:multiLevelType w:val="hybridMultilevel"/>
    <w:tmpl w:val="249E33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ED58C1"/>
    <w:multiLevelType w:val="hybridMultilevel"/>
    <w:tmpl w:val="65528F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107E46"/>
    <w:multiLevelType w:val="hybridMultilevel"/>
    <w:tmpl w:val="382C57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7826A7"/>
    <w:multiLevelType w:val="hybridMultilevel"/>
    <w:tmpl w:val="20F482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B7614A"/>
    <w:multiLevelType w:val="hybridMultilevel"/>
    <w:tmpl w:val="435A2B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147C0B"/>
    <w:multiLevelType w:val="hybridMultilevel"/>
    <w:tmpl w:val="E59E97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E74370"/>
    <w:multiLevelType w:val="hybridMultilevel"/>
    <w:tmpl w:val="A3BCF5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3"/>
  </w:num>
  <w:num w:numId="3">
    <w:abstractNumId w:val="4"/>
  </w:num>
  <w:num w:numId="4">
    <w:abstractNumId w:val="5"/>
  </w:num>
  <w:num w:numId="5">
    <w:abstractNumId w:val="12"/>
  </w:num>
  <w:num w:numId="6">
    <w:abstractNumId w:val="0"/>
  </w:num>
  <w:num w:numId="7">
    <w:abstractNumId w:val="10"/>
  </w:num>
  <w:num w:numId="8">
    <w:abstractNumId w:val="8"/>
  </w:num>
  <w:num w:numId="9">
    <w:abstractNumId w:val="1"/>
  </w:num>
  <w:num w:numId="10">
    <w:abstractNumId w:val="2"/>
  </w:num>
  <w:num w:numId="11">
    <w:abstractNumId w:val="9"/>
  </w:num>
  <w:num w:numId="12">
    <w:abstractNumId w:val="6"/>
  </w:num>
  <w:num w:numId="13">
    <w:abstractNumId w:val="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989"/>
    <w:rsid w:val="000978FE"/>
    <w:rsid w:val="001B1817"/>
    <w:rsid w:val="002A662B"/>
    <w:rsid w:val="002B0DFA"/>
    <w:rsid w:val="00875BC9"/>
    <w:rsid w:val="00927EAD"/>
    <w:rsid w:val="009F6FF1"/>
    <w:rsid w:val="00BF6989"/>
    <w:rsid w:val="00F5118F"/>
    <w:rsid w:val="00FE0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9D83B"/>
  <w15:docId w15:val="{4C45FF0C-0936-4E41-93C5-428E6FFDA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B0DF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F6989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511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511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FADF5D-345C-4AF3-AD87-9DCAB1577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Utente</dc:creator>
  <cp:lastModifiedBy>Lidia</cp:lastModifiedBy>
  <cp:revision>3</cp:revision>
  <cp:lastPrinted>2016-05-25T22:16:00Z</cp:lastPrinted>
  <dcterms:created xsi:type="dcterms:W3CDTF">2016-06-10T22:43:00Z</dcterms:created>
  <dcterms:modified xsi:type="dcterms:W3CDTF">2016-06-10T22:44:00Z</dcterms:modified>
</cp:coreProperties>
</file>